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48843">
      <w:pPr>
        <w:pStyle w:val="2"/>
        <w:spacing w:after="60"/>
        <w:jc w:val="center"/>
        <w:rPr>
          <w:color w:val="auto"/>
        </w:rPr>
      </w:pPr>
      <w:r>
        <w:rPr>
          <w:rFonts w:hint="eastAsia"/>
          <w:color w:val="auto"/>
          <w:w w:val="90"/>
        </w:rPr>
        <w:t>无锡职业技术学院第</w:t>
      </w:r>
      <w:r>
        <w:rPr>
          <w:color w:val="auto"/>
          <w:w w:val="90"/>
        </w:rPr>
        <w:t>2</w:t>
      </w:r>
      <w:r>
        <w:rPr>
          <w:rFonts w:hint="eastAsia"/>
          <w:color w:val="auto"/>
          <w:w w:val="90"/>
          <w:lang w:val="en-US" w:eastAsia="zh-CN"/>
        </w:rPr>
        <w:t>5</w:t>
      </w:r>
      <w:r>
        <w:rPr>
          <w:rFonts w:hint="eastAsia"/>
          <w:color w:val="auto"/>
          <w:w w:val="90"/>
        </w:rPr>
        <w:t>届运动会教工</w:t>
      </w:r>
      <w:r>
        <w:rPr>
          <w:rFonts w:hint="eastAsia"/>
          <w:color w:val="auto"/>
          <w:w w:val="90"/>
          <w:lang w:val="en-US" w:eastAsia="zh-CN"/>
        </w:rPr>
        <w:t>组</w:t>
      </w:r>
      <w:r>
        <w:rPr>
          <w:rFonts w:hint="eastAsia"/>
          <w:color w:val="auto"/>
          <w:w w:val="90"/>
        </w:rPr>
        <w:t>竞赛规程</w:t>
      </w:r>
    </w:p>
    <w:p w14:paraId="5CA8654F">
      <w:pPr>
        <w:spacing w:line="520" w:lineRule="exact"/>
        <w:outlineLvl w:val="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</w:rPr>
        <w:t>一、竞赛日期和地点</w:t>
      </w:r>
    </w:p>
    <w:p w14:paraId="600344E2">
      <w:pPr>
        <w:spacing w:line="360" w:lineRule="auto"/>
        <w:ind w:firstLine="480" w:firstLineChars="200"/>
        <w:jc w:val="left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1、时间：202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年11月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—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日</w:t>
      </w:r>
    </w:p>
    <w:p w14:paraId="0FD99ACB">
      <w:pPr>
        <w:spacing w:line="360" w:lineRule="auto"/>
        <w:ind w:firstLine="480" w:firstLineChars="200"/>
        <w:jc w:val="left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2、地点：太湖校区体育场</w:t>
      </w:r>
    </w:p>
    <w:p w14:paraId="31C1E465">
      <w:pPr>
        <w:spacing w:line="520" w:lineRule="exact"/>
        <w:outlineLvl w:val="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</w:rPr>
        <w:t>二、竞赛项目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lang w:val="en-US" w:eastAsia="zh-CN"/>
        </w:rPr>
        <w:t>设置</w:t>
      </w:r>
    </w:p>
    <w:p w14:paraId="01B89E89">
      <w:pPr>
        <w:spacing w:line="520" w:lineRule="exact"/>
        <w:ind w:firstLine="482" w:firstLineChars="200"/>
        <w:outlineLvl w:val="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</w:rPr>
        <w:t>1、集体项目：</w:t>
      </w:r>
    </w:p>
    <w:p w14:paraId="21B37E03">
      <w:pPr>
        <w:spacing w:line="520" w:lineRule="exact"/>
        <w:ind w:left="479" w:leftChars="228" w:firstLine="0" w:firstLineChars="0"/>
        <w:outlineLvl w:val="0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(1)拔河       (2)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最强大脑</w:t>
      </w:r>
      <w:r>
        <w:rPr>
          <w:rFonts w:hint="eastAsia" w:asciiTheme="minorEastAsia" w:hAnsiTheme="minorEastAsia" w:eastAsiaTheme="minorEastAsia" w:cs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</w:rPr>
        <w:t>(3)“8”字跳绳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</w:rPr>
        <w:t>(4)旱地龙舟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 xml:space="preserve">   </w:t>
      </w:r>
    </w:p>
    <w:p w14:paraId="16720022">
      <w:pPr>
        <w:spacing w:line="520" w:lineRule="exact"/>
        <w:ind w:left="479" w:leftChars="228" w:firstLine="0" w:firstLineChars="0"/>
        <w:outlineLvl w:val="0"/>
        <w:rPr>
          <w:rFonts w:hint="eastAsia" w:asciiTheme="minorEastAsia" w:hAnsiTheme="minorEastAsia" w:eastAsiaTheme="minorEastAsia" w:cs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(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</w:rPr>
        <w:t>)4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×</w:t>
      </w:r>
      <w:r>
        <w:rPr>
          <w:rFonts w:hint="eastAsia" w:asciiTheme="minorEastAsia" w:hAnsiTheme="minorEastAsia" w:eastAsiaTheme="minorEastAsia" w:cstheme="minorEastAsia"/>
          <w:sz w:val="24"/>
        </w:rPr>
        <w:t>100米混合接力(至少1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</w:rPr>
        <w:t>名女教工)</w:t>
      </w:r>
    </w:p>
    <w:p w14:paraId="4D184985">
      <w:pPr>
        <w:spacing w:line="520" w:lineRule="exact"/>
        <w:ind w:left="479" w:leftChars="228" w:firstLine="0" w:firstLineChars="0"/>
        <w:outlineLvl w:val="0"/>
        <w:rPr>
          <w:rFonts w:hint="default" w:asciiTheme="minorEastAsia" w:hAnsiTheme="minorEastAsia" w:eastAsiaTheme="minorEastAsia" w:cstheme="minorEastAsia"/>
          <w:color w:val="FF0000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</w:rPr>
        <w:t>(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</w:rPr>
        <w:t>)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×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</w:rPr>
        <w:t>50米迎面接力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</w:rPr>
        <w:t>(</w:t>
      </w:r>
      <w:r>
        <w:rPr>
          <w:rFonts w:hint="eastAsia" w:asciiTheme="minorEastAsia" w:hAnsiTheme="minorEastAsia" w:eastAsiaTheme="minorEastAsia" w:cstheme="minorEastAsia"/>
          <w:sz w:val="24"/>
        </w:rPr>
        <w:t>至少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</w:rPr>
        <w:t>名女教工)</w:t>
      </w:r>
    </w:p>
    <w:p w14:paraId="56D5F2D4">
      <w:pPr>
        <w:spacing w:line="520" w:lineRule="exact"/>
        <w:ind w:firstLine="482" w:firstLineChars="200"/>
        <w:outlineLvl w:val="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</w:rPr>
        <w:t>2、个人项目：</w:t>
      </w:r>
    </w:p>
    <w:p w14:paraId="01AA62C1">
      <w:pPr>
        <w:spacing w:line="520" w:lineRule="exact"/>
        <w:ind w:left="479" w:leftChars="228" w:firstLine="0" w:firstLineChars="0"/>
        <w:outlineLvl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(1)l00米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</w:rPr>
        <w:t>(2)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1500米(女) （3）3000米(男)  (4)铅球（男5.0kg 女4.0kg）(5)立定跳远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(6)一分钟跳绳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</w:rPr>
        <w:t>(7)一分钟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  <w:t xml:space="preserve">踢毽子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(8)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分钟呼啦圈(女)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3453A8A8">
      <w:pPr>
        <w:spacing w:line="520" w:lineRule="exact"/>
        <w:ind w:left="479" w:leftChars="228" w:firstLine="0" w:firstLineChars="0"/>
        <w:outlineLvl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篮球投准（男、50岁以上、1974年11月7日前出生）</w:t>
      </w:r>
    </w:p>
    <w:p w14:paraId="5712EDAB">
      <w:pPr>
        <w:spacing w:line="520" w:lineRule="exact"/>
        <w:outlineLvl w:val="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</w:rPr>
        <w:t>三、竞赛办法</w:t>
      </w:r>
    </w:p>
    <w:p w14:paraId="357F9406">
      <w:pPr>
        <w:spacing w:line="520" w:lineRule="exact"/>
        <w:ind w:firstLine="482" w:firstLineChars="200"/>
        <w:outlineLvl w:val="0"/>
        <w:rPr>
          <w:rFonts w:hint="eastAsia" w:asciiTheme="minorEastAsia" w:hAnsiTheme="minorEastAsia" w:eastAsiaTheme="minorEastAsia" w:cstheme="minorEastAsia"/>
          <w:b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</w:rPr>
        <w:t>1、拔河：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每队10人，7男3女，比赛时间为30秒，赛前抽签决定比赛顺序，赛制为淘汰赛，每局比赛绳子的中点越过河界（河距3米），或规定时间内绳子中点过河中线的队伍获胜,比赛均采取一局定胜负，录取前八名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决出1-4名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。比赛中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禁止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穿钉鞋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戴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手套。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场上除裁判员、运动员外其他人员一律禁止进入比赛场地。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</w:rPr>
        <w:t>特别提醒：拔河为各单位必报项目。</w:t>
      </w:r>
    </w:p>
    <w:p w14:paraId="1C1F1A38">
      <w:pPr>
        <w:spacing w:line="520" w:lineRule="exact"/>
        <w:ind w:firstLine="482" w:firstLineChars="200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</w:rPr>
        <w:t>2、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最强大脑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</w:rPr>
        <w:t>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每队10人，7男3女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距离为20米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 xml:space="preserve">一组扑克牌A 2 3 4 5 6 7 8 9 10 J Q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打乱后一字排开扣在翻牌区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依次将A--Q翻出。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出发信号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发出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后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第一棒运动员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跑向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翻牌区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，只能翻一张牌，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翻对返回至起点线与下一棒运动员交接；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如翻错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牌扣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回后返回交接，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由下一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棒运动员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继续翻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直至Q翻出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计时停止，用时少的队伍名次列前。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lang w:val="en-US" w:eastAsia="zh-CN"/>
        </w:rPr>
        <w:t>运动员必须按照赛前排定的棒次顺序进行比赛；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</w:rPr>
        <w:t>翻牌过程中不得改变牌的位置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</w:rPr>
        <w:t>不允许用纸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</w:rPr>
        <w:t>笔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lang w:val="en-US" w:eastAsia="zh-CN"/>
        </w:rPr>
        <w:t>电子设备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</w:rPr>
        <w:t>记录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lang w:val="en-US" w:eastAsia="zh-CN"/>
        </w:rPr>
        <w:t>可以口头交流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lang w:eastAsia="zh-CN"/>
        </w:rPr>
        <w:t>。</w:t>
      </w:r>
    </w:p>
    <w:p w14:paraId="11FE5840">
      <w:pPr>
        <w:spacing w:line="520" w:lineRule="exact"/>
        <w:ind w:firstLine="482" w:firstLineChars="200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</w:rPr>
        <w:t>3、“8”字跳绳：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每队10人，5男5女，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比赛时间为2分钟。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比赛开始前，2名运动员相向站立摇绳。8名运动员依次按“8”字线连续跳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绳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，运动员依次进入且必须一人一次跳过绳，方计次数一次。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有效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跳绳次数多的队伍名次列前。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</w:rPr>
        <w:t>运动员必须按照比赛开始前排定的顺序依次跳绳，如有运动员漏跳或多跳将扣除10个计数。</w:t>
      </w:r>
    </w:p>
    <w:p w14:paraId="73781787">
      <w:pPr>
        <w:spacing w:line="520" w:lineRule="exact"/>
        <w:ind w:firstLine="482" w:firstLineChars="200"/>
        <w:outlineLvl w:val="0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</w:rPr>
        <w:t>、旱地龙舟：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每队6人，4男2女，距离为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60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米。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运动员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骑在龙舟上，双手握住把手，龙头不要超过起点线。出发信号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发出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后跑向终点，当龙头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越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过终点线后，计时停止，用时少的队伍名次列前。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</w:rPr>
        <w:t>比赛中任何运动员不可脱离龙舟，如运动员脱离需退回脱离的位置继续比赛。</w:t>
      </w:r>
    </w:p>
    <w:p w14:paraId="73207055">
      <w:pPr>
        <w:spacing w:line="520" w:lineRule="exact"/>
        <w:ind w:firstLine="482" w:firstLineChars="200"/>
        <w:outlineLvl w:val="0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5、10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</w:rPr>
        <w:t>X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50米迎面接力：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lang w:val="en-US" w:eastAsia="zh-CN"/>
        </w:rPr>
        <w:t>1、3、5、7、9棒运动员站在偶数道起跑线后，2、4、6、8、10棒运动员站在奇数道50米折返线后，在每支接力队奇、 偶数分道线与起跑线、50米折返线交点上立有标志杆，运动员交接棒需在标志杆后完成交接棒，在未完成交接棒前，下一棒运动员任意一只脚不可越过起跑线。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</w:rPr>
        <w:t>特别提醒：不允许穿钉鞋。</w:t>
      </w:r>
    </w:p>
    <w:p w14:paraId="031D6DAF">
      <w:pPr>
        <w:spacing w:line="520" w:lineRule="exact"/>
        <w:ind w:firstLine="490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</w:rPr>
        <w:t>、铅球：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每人两次试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掷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，取最好成绩。</w:t>
      </w:r>
    </w:p>
    <w:p w14:paraId="1D0B93F2">
      <w:pPr>
        <w:spacing w:line="520" w:lineRule="exact"/>
        <w:ind w:firstLine="482" w:firstLineChars="200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</w:rPr>
        <w:t>、立定跳远：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每人两次试跳，取最好成绩。</w:t>
      </w:r>
    </w:p>
    <w:p w14:paraId="24CCF48D">
      <w:pPr>
        <w:spacing w:line="520" w:lineRule="exact"/>
        <w:ind w:firstLine="482" w:firstLineChars="200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</w:rPr>
        <w:t>、一分钟跳绳：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比赛时间为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分钟，在规定的场地内，可采用单脚或双脚跳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绳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，起跳一次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且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绳绕身体一周计一次，若起跳一次，绳绕身体两周记为两次。在规定时间内失误可继续比赛。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有效跳绳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次数多者名次列前。</w:t>
      </w:r>
    </w:p>
    <w:p w14:paraId="3572A8BB">
      <w:pPr>
        <w:spacing w:line="520" w:lineRule="exact"/>
        <w:ind w:firstLine="482" w:firstLineChars="200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</w:rPr>
        <w:t>、一分钟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踢毽子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</w:rPr>
        <w:t>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比赛时间为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分钟，在规定的场地内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以踢毽的次数多少判定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名次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脚的任何部位均可触毽，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在规定时间内失误可继续比赛。次数多者名次列前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eastAsia="zh-CN"/>
        </w:rPr>
        <w:t>。</w:t>
      </w:r>
    </w:p>
    <w:p w14:paraId="065CC92B">
      <w:pPr>
        <w:spacing w:line="520" w:lineRule="exact"/>
        <w:ind w:firstLine="482" w:firstLineChars="200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10、15分钟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</w:rPr>
        <w:t>呼啦圈(女)：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首轮比赛时间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分钟。运动员在规定场地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内做好准备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，双手扶一只呼啦圈在腰间，比赛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信号发出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后扭动腰髋使呼啦圈在腰间转动，呼啦圈掉落即为淘汰，并记录最后掉落呼啦圈八名运动员的成绩，时间长者名次列前。如规定时间内呼啦圈未掉落超过8人，将进行第二轮比赛：比赛时间10分钟，同时转动两只呼啦圈，其他规则与首轮相同，直至决出前八名。</w:t>
      </w:r>
    </w:p>
    <w:p w14:paraId="4E332188">
      <w:pPr>
        <w:spacing w:line="520" w:lineRule="exact"/>
        <w:ind w:firstLine="482" w:firstLineChars="200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</w:rPr>
        <w:t>、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篮球投准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</w:rPr>
        <w:t>（男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50岁以上、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1974年11月7日前出生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</w:rPr>
        <w:t>）：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运动员在罚球线后投篮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10次，命中率高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者名次列前。</w:t>
      </w:r>
    </w:p>
    <w:p w14:paraId="64F7C0FD">
      <w:pPr>
        <w:spacing w:line="520" w:lineRule="exact"/>
        <w:ind w:firstLine="482" w:firstLineChars="200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</w:rPr>
        <w:t>1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</w:rPr>
        <w:t>、100米、3000米（男）、1500米（女）、4X100米混合接力：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按照中国田径协会最新审定的《田径竞赛规则》比赛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其中，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</w:rPr>
        <w:t>4X100米混合接力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</w:rPr>
        <w:t>不允许穿钉鞋。</w:t>
      </w:r>
    </w:p>
    <w:p w14:paraId="1067CB70">
      <w:pPr>
        <w:numPr>
          <w:ilvl w:val="0"/>
          <w:numId w:val="1"/>
        </w:numPr>
        <w:spacing w:line="520" w:lineRule="exact"/>
        <w:ind w:firstLine="480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lang w:val="en-US" w:eastAsia="zh-CN"/>
        </w:rPr>
        <w:t>特别提醒：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集体项目中，根据各单位男女比例实际情况，女运动员可以替代男运动员，但男运动员不可以替代女运动员。</w:t>
      </w:r>
    </w:p>
    <w:p w14:paraId="1D4241CC">
      <w:pPr>
        <w:numPr>
          <w:ilvl w:val="0"/>
          <w:numId w:val="1"/>
        </w:numPr>
        <w:spacing w:line="520" w:lineRule="exact"/>
        <w:ind w:firstLine="480"/>
        <w:outlineLvl w:val="0"/>
        <w:rPr>
          <w:rFonts w:hint="default" w:asciiTheme="minorEastAsia" w:hAnsiTheme="minorEastAsia" w:eastAsiaTheme="minorEastAsia" w:cstheme="minorEastAsia"/>
          <w:bCs/>
          <w:color w:val="auto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检录：根据比赛时间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lang w:val="en-US" w:eastAsia="zh-CN"/>
        </w:rPr>
        <w:t>提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前20分钟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直接至比赛场地现场检录。</w:t>
      </w:r>
    </w:p>
    <w:p w14:paraId="47798961">
      <w:pPr>
        <w:spacing w:line="520" w:lineRule="exact"/>
        <w:outlineLvl w:val="0"/>
        <w:rPr>
          <w:rFonts w:hint="eastAsia" w:asciiTheme="minorEastAsia" w:hAnsiTheme="minorEastAsia" w:eastAsiaTheme="minorEastAsia" w:cstheme="minorEastAsia"/>
          <w:b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</w:rPr>
        <w:t>四、计分与奖励</w:t>
      </w:r>
    </w:p>
    <w:p w14:paraId="06DB027B">
      <w:pPr>
        <w:spacing w:line="520" w:lineRule="exact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 xml:space="preserve">    1、个人项目、集体项目取前八名计分，按9、7、6、5、4、3、2、1计分；如少于3人（含3人），则取消该项比赛。</w:t>
      </w:r>
    </w:p>
    <w:p w14:paraId="4C243638">
      <w:pPr>
        <w:spacing w:line="520" w:lineRule="exact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 xml:space="preserve">    2、比赛中出现成绩相同名次并列时，将分数平均计算（如两个第二名，则按（7+6）/2＝6.5分），并取消下一名次，其它名次不变。</w:t>
      </w:r>
    </w:p>
    <w:p w14:paraId="325FC4CF">
      <w:pPr>
        <w:spacing w:line="520" w:lineRule="exact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 xml:space="preserve">    3、团体奖：设团体总分奖，取前六名。团体总分以该代表队在比赛中得分</w:t>
      </w:r>
    </w:p>
    <w:p w14:paraId="7587C246">
      <w:pPr>
        <w:spacing w:line="520" w:lineRule="exact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之和计算，得分多者，则名次列前，如得分相等，以获得第一名多的单位名次列前，如得分再相等，以获得第二名多的单位名次列前，以此类推。</w:t>
      </w:r>
    </w:p>
    <w:p w14:paraId="07705593">
      <w:pPr>
        <w:spacing w:line="520" w:lineRule="exact"/>
        <w:ind w:firstLine="480" w:firstLineChars="200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4、加分：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破学校记录加5分。</w:t>
      </w:r>
    </w:p>
    <w:p w14:paraId="0859470F">
      <w:pPr>
        <w:numPr>
          <w:ilvl w:val="0"/>
          <w:numId w:val="0"/>
        </w:numPr>
        <w:spacing w:line="520" w:lineRule="exact"/>
        <w:ind w:left="480" w:leftChars="0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</w:rPr>
      </w:pPr>
      <w:r>
        <w:rPr>
          <w:rFonts w:hint="eastAsia" w:cs="Times New Roman" w:asciiTheme="minorEastAsia" w:hAnsiTheme="minorEastAsia" w:eastAsiaTheme="minorEastAsia"/>
          <w:bCs/>
          <w:color w:val="auto"/>
          <w:kern w:val="2"/>
          <w:sz w:val="24"/>
          <w:szCs w:val="24"/>
          <w:lang w:val="en-US" w:eastAsia="zh-CN" w:bidi="ar-SA"/>
        </w:rPr>
        <w:t>5、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获得前三名的运动员或运动队必须参加赛后的颁奖仪式。</w:t>
      </w:r>
    </w:p>
    <w:p w14:paraId="2662375D">
      <w:pPr>
        <w:numPr>
          <w:ilvl w:val="0"/>
          <w:numId w:val="0"/>
        </w:numPr>
        <w:spacing w:line="520" w:lineRule="exact"/>
        <w:ind w:left="480" w:leftChars="0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</w:rPr>
      </w:pPr>
      <w:r>
        <w:rPr>
          <w:rFonts w:hint="eastAsia" w:cs="Times New Roman" w:asciiTheme="minorEastAsia" w:hAnsiTheme="minorEastAsia" w:eastAsiaTheme="minorEastAsia"/>
          <w:bCs/>
          <w:color w:val="auto"/>
          <w:kern w:val="2"/>
          <w:sz w:val="24"/>
          <w:szCs w:val="24"/>
          <w:lang w:val="en-US" w:eastAsia="zh-CN" w:bidi="ar-SA"/>
        </w:rPr>
        <w:t>6、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本届运动会设优秀组织奖、体育道德风尚奖。</w:t>
      </w:r>
    </w:p>
    <w:p w14:paraId="21CEE328">
      <w:pPr>
        <w:spacing w:line="520" w:lineRule="exact"/>
        <w:outlineLvl w:val="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</w:rPr>
        <w:t>五、报名方法与日期</w:t>
      </w:r>
    </w:p>
    <w:p w14:paraId="1164DD9D">
      <w:pPr>
        <w:spacing w:line="520" w:lineRule="exact"/>
        <w:ind w:firstLine="480" w:firstLineChars="200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highlight w:val="none"/>
        </w:rPr>
        <w:t>1、以分工会为单位报名，采用网上报名，报名方法、时间及系统地址另行通知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网上报名截止日期之后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不得补报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更改、调整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highlight w:val="none"/>
        </w:rPr>
        <w:t>。</w:t>
      </w:r>
    </w:p>
    <w:p w14:paraId="5E0BC62A">
      <w:pPr>
        <w:spacing w:line="520" w:lineRule="exact"/>
        <w:ind w:firstLine="480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highlight w:val="none"/>
        </w:rPr>
        <w:t>2、集体项目各单位每项限报一支队伍，至少报三项，其中拔河为必报项目，男女比例按照竞赛办法规定执行。</w:t>
      </w:r>
    </w:p>
    <w:p w14:paraId="29BE3F6D">
      <w:pPr>
        <w:spacing w:line="520" w:lineRule="exact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highlight w:val="none"/>
        </w:rPr>
        <w:t xml:space="preserve">    3、个人项目每名运动员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highlight w:val="none"/>
        </w:rPr>
        <w:t>最多可报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</w:rPr>
        <w:t>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，集体项目运动员报名不受参赛项目数量限制。</w:t>
      </w:r>
    </w:p>
    <w:p w14:paraId="2B686C41">
      <w:pPr>
        <w:spacing w:line="520" w:lineRule="exact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 xml:space="preserve">    4、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请将开幕式运动员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入场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方阵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</w:rPr>
        <w:t>0字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以内解说词，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于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日下午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：00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前，将电子稿发送至邮箱112675428@qq.com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。</w:t>
      </w:r>
    </w:p>
    <w:p w14:paraId="73D1D7CA">
      <w:pPr>
        <w:spacing w:line="520" w:lineRule="exact"/>
        <w:outlineLvl w:val="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</w:rPr>
        <w:t>六、其它</w:t>
      </w:r>
    </w:p>
    <w:p w14:paraId="39195F91">
      <w:pPr>
        <w:spacing w:line="520" w:lineRule="exact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 xml:space="preserve">    l、比赛执行中国田径协会最新审定的《田径竞赛规则》，校体育运动委员会制定的《趣味比赛规则》。</w:t>
      </w:r>
    </w:p>
    <w:p w14:paraId="747167C9">
      <w:pPr>
        <w:spacing w:line="520" w:lineRule="exact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 xml:space="preserve">    2、比赛器材由大会统一准备，无故损坏器材者照价赔偿。</w:t>
      </w:r>
    </w:p>
    <w:p w14:paraId="3D29A1D7">
      <w:pPr>
        <w:spacing w:line="520" w:lineRule="exact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 xml:space="preserve">    3、咨询电话：13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616146640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李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老师）</w:t>
      </w:r>
    </w:p>
    <w:p w14:paraId="09FFC1DA">
      <w:pPr>
        <w:spacing w:line="520" w:lineRule="exact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 xml:space="preserve">    4、本规程未尽事宜，另行通知。</w:t>
      </w:r>
    </w:p>
    <w:p w14:paraId="13D44A24">
      <w:pPr>
        <w:spacing w:line="520" w:lineRule="exact"/>
        <w:ind w:firstLine="4440" w:firstLineChars="1850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</w:rPr>
      </w:pPr>
    </w:p>
    <w:p w14:paraId="753D0DAE">
      <w:pPr>
        <w:spacing w:line="520" w:lineRule="exact"/>
        <w:ind w:firstLine="5400" w:firstLineChars="2250"/>
        <w:outlineLvl w:val="0"/>
        <w:rPr>
          <w:rFonts w:hint="eastAsia" w:asciiTheme="minorEastAsia" w:hAnsiTheme="minorEastAsia" w:eastAsiaTheme="minorEastAsia" w:cstheme="minorEastAsia"/>
          <w:bCs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校体育运动委员会</w:t>
      </w:r>
    </w:p>
    <w:p w14:paraId="3F3B3BD0">
      <w:pPr>
        <w:spacing w:line="520" w:lineRule="exact"/>
        <w:ind w:left="31680" w:hanging="4800" w:hangingChars="2000"/>
        <w:outlineLvl w:val="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 xml:space="preserve">                                     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20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</w:rPr>
        <w:t>日</w:t>
      </w:r>
    </w:p>
    <w:p w14:paraId="23A3236C">
      <w:pPr>
        <w:rPr>
          <w:color w:val="auto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7A8CA4"/>
    <w:multiLevelType w:val="singleLevel"/>
    <w:tmpl w:val="AD7A8CA4"/>
    <w:lvl w:ilvl="0" w:tentative="0">
      <w:start w:val="1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Q0MjkxNWFkMjljZDVlZTNkNjJlMjRiNTU1NDQ1NDUifQ=="/>
  </w:docVars>
  <w:rsids>
    <w:rsidRoot w:val="001601AF"/>
    <w:rsid w:val="00103F28"/>
    <w:rsid w:val="001601AF"/>
    <w:rsid w:val="001D61C2"/>
    <w:rsid w:val="0020686A"/>
    <w:rsid w:val="00413E7A"/>
    <w:rsid w:val="004D69C9"/>
    <w:rsid w:val="0051730F"/>
    <w:rsid w:val="00652B7F"/>
    <w:rsid w:val="00732FC0"/>
    <w:rsid w:val="008E5EEC"/>
    <w:rsid w:val="00904568"/>
    <w:rsid w:val="00A24ED3"/>
    <w:rsid w:val="00B07C4A"/>
    <w:rsid w:val="00C320BE"/>
    <w:rsid w:val="00DD04BF"/>
    <w:rsid w:val="00EF03E2"/>
    <w:rsid w:val="00F02D73"/>
    <w:rsid w:val="00FC54B8"/>
    <w:rsid w:val="011107A5"/>
    <w:rsid w:val="01BE437A"/>
    <w:rsid w:val="026D134E"/>
    <w:rsid w:val="03724869"/>
    <w:rsid w:val="05237677"/>
    <w:rsid w:val="055267B3"/>
    <w:rsid w:val="057620CD"/>
    <w:rsid w:val="06AD4581"/>
    <w:rsid w:val="07821439"/>
    <w:rsid w:val="08284040"/>
    <w:rsid w:val="09F44FB6"/>
    <w:rsid w:val="0E015976"/>
    <w:rsid w:val="0EBA491B"/>
    <w:rsid w:val="0FA77904"/>
    <w:rsid w:val="1167360D"/>
    <w:rsid w:val="118A65F2"/>
    <w:rsid w:val="123E6E7E"/>
    <w:rsid w:val="12700B25"/>
    <w:rsid w:val="143A45DB"/>
    <w:rsid w:val="16B27252"/>
    <w:rsid w:val="16D50F3F"/>
    <w:rsid w:val="173C25FF"/>
    <w:rsid w:val="180156ED"/>
    <w:rsid w:val="1A8F406C"/>
    <w:rsid w:val="1AA8078C"/>
    <w:rsid w:val="1E5047A3"/>
    <w:rsid w:val="1F716CCC"/>
    <w:rsid w:val="21AA7851"/>
    <w:rsid w:val="227B6E3E"/>
    <w:rsid w:val="252943E1"/>
    <w:rsid w:val="29BF3AB4"/>
    <w:rsid w:val="2A333E2E"/>
    <w:rsid w:val="2BB22F9A"/>
    <w:rsid w:val="2D8B5D0E"/>
    <w:rsid w:val="2E277E7A"/>
    <w:rsid w:val="2E3E4A60"/>
    <w:rsid w:val="300D723B"/>
    <w:rsid w:val="315E418B"/>
    <w:rsid w:val="34621C0C"/>
    <w:rsid w:val="38D3600A"/>
    <w:rsid w:val="3A922B1F"/>
    <w:rsid w:val="3CE667B2"/>
    <w:rsid w:val="40AF529D"/>
    <w:rsid w:val="42E859D2"/>
    <w:rsid w:val="43D833EC"/>
    <w:rsid w:val="46872E41"/>
    <w:rsid w:val="4B3A1D10"/>
    <w:rsid w:val="4C5E1B22"/>
    <w:rsid w:val="4E2952A4"/>
    <w:rsid w:val="51E25CE3"/>
    <w:rsid w:val="5219026C"/>
    <w:rsid w:val="539E610C"/>
    <w:rsid w:val="56AC6B1F"/>
    <w:rsid w:val="59516338"/>
    <w:rsid w:val="5AD84127"/>
    <w:rsid w:val="5B0207DA"/>
    <w:rsid w:val="5D267A93"/>
    <w:rsid w:val="5EF34122"/>
    <w:rsid w:val="62B241AA"/>
    <w:rsid w:val="65943218"/>
    <w:rsid w:val="65C43C25"/>
    <w:rsid w:val="66417024"/>
    <w:rsid w:val="671A2AFD"/>
    <w:rsid w:val="67B74FA4"/>
    <w:rsid w:val="68CE7B00"/>
    <w:rsid w:val="69147BB2"/>
    <w:rsid w:val="6A1646DA"/>
    <w:rsid w:val="6B696C9A"/>
    <w:rsid w:val="6E534A64"/>
    <w:rsid w:val="6EAB5010"/>
    <w:rsid w:val="70EC1616"/>
    <w:rsid w:val="71692B52"/>
    <w:rsid w:val="730647FF"/>
    <w:rsid w:val="73764CF9"/>
    <w:rsid w:val="74BB4445"/>
    <w:rsid w:val="753F6E24"/>
    <w:rsid w:val="790A7749"/>
    <w:rsid w:val="7B65510B"/>
    <w:rsid w:val="7B97210C"/>
    <w:rsid w:val="7BE5297F"/>
    <w:rsid w:val="7D7F343A"/>
    <w:rsid w:val="7F52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keepLines/>
      <w:spacing w:after="300" w:line="480" w:lineRule="auto"/>
      <w:jc w:val="center"/>
      <w:outlineLvl w:val="0"/>
    </w:pPr>
    <w:rPr>
      <w:rFonts w:ascii="黑体" w:hAnsi="宋体" w:eastAsia="黑体"/>
      <w:bCs/>
      <w:kern w:val="44"/>
      <w:sz w:val="36"/>
      <w:szCs w:val="36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Heading 1 Char"/>
    <w:basedOn w:val="7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9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2152</Words>
  <Characters>2303</Characters>
  <Lines>0</Lines>
  <Paragraphs>0</Paragraphs>
  <TotalTime>2</TotalTime>
  <ScaleCrop>false</ScaleCrop>
  <LinksUpToDate>false</LinksUpToDate>
  <CharactersWithSpaces>2427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2020-09-14T06:47:00Z</dcterms:created>
  <dc:creator>86137</dc:creator>
  <cp:lastModifiedBy>Joanne</cp:lastModifiedBy>
  <cp:lastPrinted>2020-10-22T02:46:00Z</cp:lastPrinted>
  <dcterms:modified xsi:type="dcterms:W3CDTF">2024-12-16T00:44:07Z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420AC91CB5B54B7D9C19DA696B5628EB_12</vt:lpwstr>
  </property>
</Properties>
</file>